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EEA" w:rsidRDefault="003A7EEA" w:rsidP="003A7EEA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3A7EEA" w:rsidRDefault="003A7EEA" w:rsidP="003A7EE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JOSÉ MARÍA GARCÍA SÁNCHEZ, SECRETARIO GENERAL DEL EXCMO. AYUNTAMIENTO DE ZAMORA, </w:t>
      </w:r>
    </w:p>
    <w:p w:rsidR="003A7EEA" w:rsidRDefault="003A7EEA" w:rsidP="003A7EEA">
      <w:pPr>
        <w:spacing w:before="100" w:beforeAutospacing="1" w:after="100" w:afterAutospacing="1"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  <w:r>
        <w:rPr>
          <w:rFonts w:ascii="Arial" w:eastAsia="Times New Roman" w:hAnsi="Arial" w:cs="Arial"/>
          <w:sz w:val="20"/>
          <w:szCs w:val="20"/>
          <w:lang w:val="es-ES_tradnl" w:eastAsia="es-ES"/>
        </w:rPr>
        <w:t>CERTIFICA:</w:t>
      </w:r>
    </w:p>
    <w:p w:rsidR="003A7EEA" w:rsidRDefault="003A7EEA" w:rsidP="003A7EEA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>
        <w:rPr>
          <w:rFonts w:ascii="Arial" w:eastAsia="Times New Roman" w:hAnsi="Arial" w:cs="Arial"/>
          <w:sz w:val="20"/>
          <w:szCs w:val="20"/>
          <w:lang w:val="es-ES_tradnl" w:eastAsia="es-ES"/>
        </w:rPr>
        <w:t>Que el Pleno de este Excmo. Ayuntamiento, en sesión extraordinaria celebrada el día 3 de abril de 2018, adoptó, entre otros, el siguiente acuerdo:</w:t>
      </w:r>
    </w:p>
    <w:p w:rsidR="003A7EEA" w:rsidRDefault="003A7EEA" w:rsidP="003A7EEA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"EXPEDIENTE 4097/2018. EXPEDIENTE DE MODIFICACIÓN DE CRÉDITOS Nº 01/2018. </w:t>
      </w:r>
    </w:p>
    <w:p w:rsidR="003A7EEA" w:rsidRPr="003A7EEA" w:rsidRDefault="003A7EEA" w:rsidP="003A7EE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A7EEA">
        <w:rPr>
          <w:rFonts w:ascii="Arial" w:eastAsia="Times New Roman" w:hAnsi="Arial" w:cs="Arial"/>
          <w:sz w:val="20"/>
          <w:szCs w:val="20"/>
          <w:lang w:val="es-ES_tradnl" w:eastAsia="es-ES"/>
        </w:rPr>
        <w:t>Se da cuenta del expediente seguido para la aprobación del expediente de modificación de crédito 1/2018, en el que consta, entre otra documentación, los informes emitidos por la Intervención Municipal y la propuesta formulada por el Sr. Concejal Delegado de  Hacienda.</w:t>
      </w:r>
    </w:p>
    <w:p w:rsidR="003A7EEA" w:rsidRPr="003A7EEA" w:rsidRDefault="003A7EEA" w:rsidP="003A7EE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A7EEA">
        <w:rPr>
          <w:rFonts w:ascii="Arial" w:eastAsia="Times New Roman" w:hAnsi="Arial" w:cs="Arial"/>
          <w:sz w:val="20"/>
          <w:szCs w:val="20"/>
          <w:lang w:val="es-ES_tradnl" w:eastAsia="es-ES"/>
        </w:rPr>
        <w:t>Seguidamente, la Presidencia</w:t>
      </w:r>
      <w:r w:rsidRPr="003A7EEA">
        <w:rPr>
          <w:rFonts w:ascii="Arial" w:eastAsia="Times New Roman" w:hAnsi="Arial" w:cs="Arial"/>
          <w:sz w:val="20"/>
          <w:szCs w:val="20"/>
          <w:lang w:eastAsia="es-ES"/>
        </w:rPr>
        <w:t xml:space="preserve"> somete a votación el asunto del orden del día, con el siguiente resultado:</w:t>
      </w:r>
    </w:p>
    <w:p w:rsidR="003A7EEA" w:rsidRPr="003A7EEA" w:rsidRDefault="003A7EEA" w:rsidP="003A7EE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A7EEA">
        <w:rPr>
          <w:rFonts w:ascii="Arial" w:eastAsia="Times New Roman" w:hAnsi="Arial" w:cs="Arial"/>
          <w:sz w:val="20"/>
          <w:szCs w:val="20"/>
          <w:lang w:eastAsia="es-ES"/>
        </w:rPr>
        <w:t> </w:t>
      </w:r>
      <w:r w:rsidRPr="003A7EEA">
        <w:rPr>
          <w:rFonts w:ascii="Times New Roman" w:eastAsia="Times New Roman" w:hAnsi="Times New Roman" w:cs="Times New Roman"/>
          <w:sz w:val="20"/>
          <w:szCs w:val="20"/>
          <w:lang w:eastAsia="es-ES"/>
        </w:rPr>
        <w:t>Votos a favor: catorce (14) (</w:t>
      </w:r>
      <w:r w:rsidRPr="003A7EEA">
        <w:rPr>
          <w:rFonts w:ascii="Times New Roman" w:eastAsia="Times New Roman" w:hAnsi="Times New Roman" w:cs="Times New Roman"/>
          <w:i/>
          <w:iCs/>
          <w:sz w:val="20"/>
          <w:lang w:eastAsia="es-ES"/>
        </w:rPr>
        <w:t>correspondientes al equipo de gobierno, compuesto por los Grupos Municipales de Izquierda Unida de Castilla y León –</w:t>
      </w:r>
      <w:proofErr w:type="spellStart"/>
      <w:r w:rsidRPr="003A7EEA">
        <w:rPr>
          <w:rFonts w:ascii="Times New Roman" w:eastAsia="Times New Roman" w:hAnsi="Times New Roman" w:cs="Times New Roman"/>
          <w:i/>
          <w:iCs/>
          <w:sz w:val="20"/>
          <w:lang w:eastAsia="es-ES"/>
        </w:rPr>
        <w:t>IUCyL</w:t>
      </w:r>
      <w:proofErr w:type="spellEnd"/>
      <w:r w:rsidRPr="003A7EEA">
        <w:rPr>
          <w:rFonts w:ascii="Times New Roman" w:eastAsia="Times New Roman" w:hAnsi="Times New Roman" w:cs="Times New Roman"/>
          <w:i/>
          <w:iCs/>
          <w:sz w:val="20"/>
          <w:lang w:eastAsia="es-ES"/>
        </w:rPr>
        <w:t>- y Socialista -PSOE), al Grupo Municipal Ciudadanos, Partido de la Ciudadanía (</w:t>
      </w:r>
      <w:proofErr w:type="spellStart"/>
      <w:r w:rsidRPr="003A7EEA">
        <w:rPr>
          <w:rFonts w:ascii="Times New Roman" w:eastAsia="Times New Roman" w:hAnsi="Times New Roman" w:cs="Times New Roman"/>
          <w:i/>
          <w:iCs/>
          <w:sz w:val="20"/>
          <w:lang w:eastAsia="es-ES"/>
        </w:rPr>
        <w:t>C´s</w:t>
      </w:r>
      <w:proofErr w:type="spellEnd"/>
      <w:r w:rsidRPr="003A7EEA">
        <w:rPr>
          <w:rFonts w:ascii="Times New Roman" w:eastAsia="Times New Roman" w:hAnsi="Times New Roman" w:cs="Times New Roman"/>
          <w:i/>
          <w:iCs/>
          <w:sz w:val="20"/>
          <w:lang w:eastAsia="es-ES"/>
        </w:rPr>
        <w:t>) y Concejala no adscrita.</w:t>
      </w:r>
    </w:p>
    <w:p w:rsidR="003A7EEA" w:rsidRPr="003A7EEA" w:rsidRDefault="003A7EEA" w:rsidP="003A7EE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A7EEA">
        <w:rPr>
          <w:rFonts w:ascii="Arial" w:eastAsia="Times New Roman" w:hAnsi="Arial" w:cs="Arial"/>
          <w:i/>
          <w:iCs/>
          <w:sz w:val="20"/>
          <w:lang w:eastAsia="es-ES"/>
        </w:rPr>
        <w:t> </w:t>
      </w:r>
      <w:r w:rsidRPr="003A7EEA">
        <w:rPr>
          <w:rFonts w:ascii="Times New Roman" w:eastAsia="Times New Roman" w:hAnsi="Times New Roman" w:cs="Times New Roman"/>
          <w:sz w:val="20"/>
          <w:szCs w:val="20"/>
          <w:lang w:eastAsia="es-ES"/>
        </w:rPr>
        <w:t>Votos en contra: ninguno.</w:t>
      </w:r>
    </w:p>
    <w:p w:rsidR="003A7EEA" w:rsidRPr="003A7EEA" w:rsidRDefault="003A7EEA" w:rsidP="003A7EE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A7EEA">
        <w:rPr>
          <w:rFonts w:ascii="Arial" w:eastAsia="Times New Roman" w:hAnsi="Arial" w:cs="Arial"/>
          <w:sz w:val="20"/>
          <w:szCs w:val="20"/>
          <w:lang w:eastAsia="es-ES"/>
        </w:rPr>
        <w:t xml:space="preserve"> Abstenciones: diez (10) (correspondientes al </w:t>
      </w:r>
      <w:r w:rsidRPr="003A7EEA">
        <w:rPr>
          <w:rFonts w:ascii="Arial" w:eastAsia="Times New Roman" w:hAnsi="Arial" w:cs="Arial"/>
          <w:i/>
          <w:iCs/>
          <w:sz w:val="20"/>
          <w:lang w:eastAsia="es-ES"/>
        </w:rPr>
        <w:t>Grupo Municipal del Partido Pop</w:t>
      </w:r>
      <w:r>
        <w:rPr>
          <w:rFonts w:ascii="Arial" w:eastAsia="Times New Roman" w:hAnsi="Arial" w:cs="Arial"/>
          <w:i/>
          <w:iCs/>
          <w:sz w:val="20"/>
          <w:lang w:eastAsia="es-ES"/>
        </w:rPr>
        <w:t>ular -PP-</w:t>
      </w:r>
      <w:r w:rsidRPr="003A7EEA">
        <w:rPr>
          <w:rFonts w:ascii="Arial" w:eastAsia="Times New Roman" w:hAnsi="Arial" w:cs="Arial"/>
          <w:i/>
          <w:iCs/>
          <w:sz w:val="20"/>
          <w:lang w:eastAsia="es-ES"/>
        </w:rPr>
        <w:t>) .</w:t>
      </w:r>
    </w:p>
    <w:p w:rsidR="003A7EEA" w:rsidRPr="003A7EEA" w:rsidRDefault="003A7EEA" w:rsidP="003A7EE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A7EEA">
        <w:rPr>
          <w:rFonts w:ascii="Arial" w:eastAsia="Times New Roman" w:hAnsi="Arial" w:cs="Arial"/>
          <w:sz w:val="20"/>
          <w:szCs w:val="20"/>
          <w:lang w:eastAsia="es-ES"/>
        </w:rPr>
        <w:t> Y el Pleno del Excmo. Ayuntamiento, por mayoría de los miembros presentes que reviste mayoría absoluta  de su composición legal, ACUERDA:</w:t>
      </w:r>
    </w:p>
    <w:p w:rsidR="003A7EEA" w:rsidRPr="003A7EEA" w:rsidRDefault="003A7EEA" w:rsidP="003A7E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A7EEA">
        <w:rPr>
          <w:rFonts w:ascii="Calibri" w:eastAsia="Times New Roman" w:hAnsi="Calibri" w:cs="Times New Roman"/>
          <w:sz w:val="20"/>
          <w:szCs w:val="20"/>
          <w:lang w:eastAsia="es-ES"/>
        </w:rPr>
        <w:tab/>
        <w:t xml:space="preserve"> </w:t>
      </w:r>
      <w:r w:rsidRPr="003A7EEA">
        <w:rPr>
          <w:rFonts w:ascii="Arial" w:eastAsia="Times New Roman" w:hAnsi="Arial" w:cs="Arial"/>
          <w:sz w:val="20"/>
          <w:szCs w:val="20"/>
          <w:lang w:eastAsia="es-ES"/>
        </w:rPr>
        <w:t>PRIMERO.- Aprobar el Expediente de Modificación de Créditos nº 01/2018 (4097/2018), que obedece al siguiente detalle:</w:t>
      </w:r>
    </w:p>
    <w:p w:rsidR="003A7EEA" w:rsidRPr="003A7EEA" w:rsidRDefault="003A7EEA" w:rsidP="003A7E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A7EEA">
        <w:rPr>
          <w:rFonts w:ascii="Arial" w:eastAsia="Times New Roman" w:hAnsi="Arial" w:cs="Arial"/>
          <w:sz w:val="18"/>
          <w:szCs w:val="18"/>
          <w:lang w:eastAsia="es-ES"/>
        </w:rPr>
        <w:t> </w:t>
      </w:r>
    </w:p>
    <w:p w:rsidR="003A7EEA" w:rsidRDefault="003A7EEA" w:rsidP="003A7E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A7EEA">
        <w:rPr>
          <w:rFonts w:ascii="Arial" w:eastAsia="Times New Roman" w:hAnsi="Arial" w:cs="Arial"/>
          <w:b/>
          <w:sz w:val="20"/>
          <w:lang w:eastAsia="es-ES"/>
        </w:rPr>
        <w:t>A.- CREDITO EXTRAORDINARIO</w:t>
      </w:r>
    </w:p>
    <w:p w:rsidR="003A7EEA" w:rsidRPr="003A7EEA" w:rsidRDefault="003A7EEA" w:rsidP="003A7E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8517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709"/>
        <w:gridCol w:w="647"/>
        <w:gridCol w:w="6169"/>
        <w:gridCol w:w="1052"/>
      </w:tblGrid>
      <w:tr w:rsidR="003A7EEA" w:rsidRPr="003A7EEA" w:rsidTr="003A7EEA">
        <w:trPr>
          <w:trHeight w:val="255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ES"/>
              </w:rPr>
              <w:t>Aplicación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ES"/>
              </w:rPr>
              <w:t>Denominación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ES"/>
              </w:rPr>
              <w:t>Importe</w:t>
            </w:r>
          </w:p>
        </w:tc>
      </w:tr>
      <w:tr w:rsidR="003A7EEA" w:rsidRPr="003A7EEA" w:rsidTr="003A7E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23103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48906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Transferencias corrientes a instituciones sin fines de lucro - ADES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10.000'00</w:t>
            </w:r>
          </w:p>
        </w:tc>
      </w:tr>
      <w:tr w:rsidR="003A7EEA" w:rsidRPr="003A7EEA" w:rsidTr="003A7E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23109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48901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Transferencias corrientes a instituciones sin fines de lucro - Banco de Alimentos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2.000'00</w:t>
            </w:r>
          </w:p>
        </w:tc>
      </w:tr>
      <w:tr w:rsidR="003A7EEA" w:rsidRPr="003A7EEA" w:rsidTr="003A7E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31101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48903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Transferencia de corrientes a Instituciones sin fines de lucro - Sanidad (FEMYP)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2.000'00</w:t>
            </w:r>
          </w:p>
        </w:tc>
      </w:tr>
      <w:tr w:rsidR="003A7EEA" w:rsidRPr="003A7EEA" w:rsidTr="003A7E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33211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62500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Mobiliario (estanterías para Almacén) - Biblioteca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3.000'00</w:t>
            </w:r>
          </w:p>
        </w:tc>
      </w:tr>
      <w:tr w:rsidR="003A7EEA" w:rsidRPr="003A7EEA" w:rsidTr="003A7E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33414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78900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Transferencias de capital - Junta Pro Semana Santa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50.000'00</w:t>
            </w:r>
          </w:p>
        </w:tc>
      </w:tr>
      <w:tr w:rsidR="003A7EEA" w:rsidRPr="003A7EEA" w:rsidTr="003A7EE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92503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21200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Reparación y mantenimiento de locales de AAVV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100.000'00</w:t>
            </w:r>
          </w:p>
        </w:tc>
      </w:tr>
      <w:tr w:rsidR="003A7EEA" w:rsidRPr="003A7EEA" w:rsidTr="003A7EEA">
        <w:trPr>
          <w:trHeight w:val="255"/>
        </w:trPr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ES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ES"/>
              </w:rPr>
              <w:t>167.000'00</w:t>
            </w:r>
          </w:p>
        </w:tc>
      </w:tr>
    </w:tbl>
    <w:p w:rsidR="003A7EEA" w:rsidRPr="003A7EEA" w:rsidRDefault="003A7EEA" w:rsidP="003A7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A7EEA">
        <w:rPr>
          <w:rFonts w:ascii="Calibri" w:eastAsia="Times New Roman" w:hAnsi="Calibri" w:cs="Times New Roman"/>
          <w:b/>
          <w:sz w:val="20"/>
          <w:lang w:eastAsia="es-ES"/>
        </w:rPr>
        <w:t>B.- SUPLEMENTO DE CREDITO</w:t>
      </w:r>
    </w:p>
    <w:tbl>
      <w:tblPr>
        <w:tblW w:w="8577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732"/>
        <w:gridCol w:w="647"/>
        <w:gridCol w:w="6146"/>
        <w:gridCol w:w="1052"/>
      </w:tblGrid>
      <w:tr w:rsidR="003A7EEA" w:rsidRPr="003A7EEA" w:rsidTr="003A7EEA">
        <w:trPr>
          <w:trHeight w:val="255"/>
        </w:trPr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t> </w:t>
            </w:r>
            <w:r w:rsidRPr="003A7E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ES"/>
              </w:rPr>
              <w:t>Aplicación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ES"/>
              </w:rPr>
              <w:t>Denominación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ES"/>
              </w:rPr>
              <w:t>Importe</w:t>
            </w:r>
          </w:p>
        </w:tc>
      </w:tr>
      <w:tr w:rsidR="003A7EEA" w:rsidRPr="003A7EEA" w:rsidTr="003A7EE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13601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21400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Reparación y mantenimiento de material de transporte - Bomberos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15.996'36</w:t>
            </w:r>
          </w:p>
        </w:tc>
      </w:tr>
      <w:tr w:rsidR="003A7EEA" w:rsidRPr="003A7EEA" w:rsidTr="006401C7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13601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62301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Armario carga botellas aire comprimido Proyecto 20160000006 -Bomberos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6.249'50</w:t>
            </w:r>
          </w:p>
        </w:tc>
      </w:tr>
      <w:tr w:rsidR="003A7EEA" w:rsidRPr="003A7EEA" w:rsidTr="006401C7">
        <w:trPr>
          <w:trHeight w:val="25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lastRenderedPageBreak/>
              <w:t>13601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62302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Sistema de Telemetría Eras Proyecto 20160000073 - Bomberos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2.747'84</w:t>
            </w:r>
          </w:p>
        </w:tc>
      </w:tr>
      <w:tr w:rsidR="003A7EEA" w:rsidRPr="003A7EEA" w:rsidTr="006401C7">
        <w:trPr>
          <w:trHeight w:val="25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23100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22201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Postales - Acción Social - Administración General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3.203'25</w:t>
            </w:r>
          </w:p>
        </w:tc>
      </w:tr>
      <w:tr w:rsidR="003A7EEA" w:rsidRPr="003A7EEA" w:rsidTr="006401C7">
        <w:trPr>
          <w:trHeight w:val="25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23101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22201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Postales - Prestaciones Básicas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2.906'51</w:t>
            </w:r>
          </w:p>
        </w:tc>
      </w:tr>
      <w:tr w:rsidR="003A7EEA" w:rsidRPr="003A7EEA" w:rsidTr="006401C7">
        <w:trPr>
          <w:trHeight w:val="25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23103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48903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Transe. corrientes a instituciones sin fines de lucro - Subvención Cruz Roja (Educación calle)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7.000'00</w:t>
            </w:r>
          </w:p>
        </w:tc>
      </w:tr>
      <w:tr w:rsidR="003A7EEA" w:rsidRPr="003A7EEA" w:rsidTr="006401C7">
        <w:trPr>
          <w:trHeight w:val="25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23103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48905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Transe. corrientes. a instituciones sin fines de lucro - Subvención Cruz Roja (Servicios. preventivos terrestres)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11.000'00</w:t>
            </w:r>
          </w:p>
        </w:tc>
      </w:tr>
      <w:tr w:rsidR="003A7EEA" w:rsidRPr="003A7EEA" w:rsidTr="006401C7">
        <w:trPr>
          <w:trHeight w:val="25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23111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22799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Otros trabajos realizados por otras empresas - Ayuda a domicilio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100.000'00</w:t>
            </w:r>
          </w:p>
        </w:tc>
      </w:tr>
      <w:tr w:rsidR="003A7EEA" w:rsidRPr="003A7EEA" w:rsidTr="006401C7">
        <w:trPr>
          <w:trHeight w:val="25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31101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22799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Otros trabajos realizados por otras empresas - Sanidad (Perrera)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40.000'00</w:t>
            </w:r>
          </w:p>
        </w:tc>
      </w:tr>
      <w:tr w:rsidR="003A7EEA" w:rsidRPr="003A7EEA" w:rsidTr="006401C7">
        <w:trPr>
          <w:trHeight w:val="25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92003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22201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Postales - Servicios Generales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5.423'00</w:t>
            </w:r>
          </w:p>
        </w:tc>
      </w:tr>
      <w:tr w:rsidR="003A7EEA" w:rsidRPr="003A7EEA" w:rsidTr="006401C7">
        <w:trPr>
          <w:trHeight w:val="25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92503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48921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Transferencias corrientes a Instituciones sin fines de lucro - Subvenciones de concurrencia competitiva a Federaciones de Asociaciones de Vecinos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13.000'00</w:t>
            </w:r>
          </w:p>
        </w:tc>
      </w:tr>
      <w:tr w:rsidR="003A7EEA" w:rsidRPr="003A7EEA" w:rsidTr="006401C7">
        <w:trPr>
          <w:trHeight w:val="255"/>
        </w:trPr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ES"/>
              </w:rPr>
              <w:t>TOTAL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ES"/>
              </w:rPr>
              <w:t>207.526'46</w:t>
            </w:r>
          </w:p>
        </w:tc>
      </w:tr>
    </w:tbl>
    <w:p w:rsidR="003A7EEA" w:rsidRPr="003A7EEA" w:rsidRDefault="003A7EEA" w:rsidP="003A7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A7EEA">
        <w:rPr>
          <w:rFonts w:ascii="Calibri" w:eastAsia="Times New Roman" w:hAnsi="Calibri" w:cs="Times New Roman"/>
          <w:b/>
          <w:sz w:val="20"/>
          <w:lang w:eastAsia="es-ES"/>
        </w:rPr>
        <w:t xml:space="preserve"> C.- FINANCIACION </w:t>
      </w:r>
    </w:p>
    <w:p w:rsidR="003A7EEA" w:rsidRPr="003A7EEA" w:rsidRDefault="003A7EEA" w:rsidP="003A7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A7EEA">
        <w:rPr>
          <w:rFonts w:ascii="Calibri" w:eastAsia="Times New Roman" w:hAnsi="Calibri" w:cs="Times New Roman"/>
          <w:b/>
          <w:sz w:val="20"/>
          <w:lang w:eastAsia="es-ES"/>
        </w:rPr>
        <w:t> </w:t>
      </w:r>
      <w:r w:rsidRPr="003A7EEA">
        <w:rPr>
          <w:rFonts w:ascii="Calibri" w:eastAsia="Times New Roman" w:hAnsi="Calibri" w:cs="Times New Roman"/>
          <w:sz w:val="20"/>
          <w:szCs w:val="20"/>
          <w:lang w:eastAsia="es-ES"/>
        </w:rPr>
        <w:t>BAJAS DE CREDITOS</w:t>
      </w:r>
    </w:p>
    <w:tbl>
      <w:tblPr>
        <w:tblW w:w="8517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732"/>
        <w:gridCol w:w="647"/>
        <w:gridCol w:w="6146"/>
        <w:gridCol w:w="992"/>
      </w:tblGrid>
      <w:tr w:rsidR="003A7EEA" w:rsidRPr="003A7EEA" w:rsidTr="003A7EEA">
        <w:trPr>
          <w:trHeight w:val="255"/>
        </w:trPr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ES"/>
              </w:rPr>
              <w:t>Aplicación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ES"/>
              </w:rPr>
              <w:t>Denominación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ES"/>
              </w:rPr>
              <w:t>Importe</w:t>
            </w:r>
          </w:p>
        </w:tc>
      </w:tr>
      <w:tr w:rsidR="003A7EEA" w:rsidRPr="003A7EEA" w:rsidTr="003A7EEA">
        <w:trPr>
          <w:trHeight w:val="255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33211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22171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Conservación  y reparación de mobiliario - Biblioteca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ES"/>
              </w:rPr>
              <w:t>3.000'00</w:t>
            </w:r>
          </w:p>
        </w:tc>
      </w:tr>
      <w:tr w:rsidR="003A7EEA" w:rsidRPr="003A7EEA" w:rsidTr="003A7EEA"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7EEA" w:rsidRPr="003A7EEA" w:rsidRDefault="003A7EEA" w:rsidP="003A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7EEA" w:rsidRPr="003A7EEA" w:rsidRDefault="003A7EEA" w:rsidP="003A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7EEA" w:rsidRPr="003A7EEA" w:rsidRDefault="003A7EEA" w:rsidP="003A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7EEA" w:rsidRPr="003A7EEA" w:rsidRDefault="003A7EEA" w:rsidP="003A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</w:tbl>
    <w:p w:rsidR="003A7EEA" w:rsidRPr="003A7EEA" w:rsidRDefault="003A7EEA" w:rsidP="003A7EEA">
      <w:pPr>
        <w:spacing w:before="100" w:beforeAutospacing="1" w:after="100" w:afterAutospacing="1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A7EEA">
        <w:rPr>
          <w:rFonts w:ascii="Calibri" w:eastAsia="Times New Roman" w:hAnsi="Calibri" w:cs="Times New Roman"/>
          <w:b/>
          <w:sz w:val="20"/>
          <w:lang w:eastAsia="es-ES"/>
        </w:rPr>
        <w:t> </w:t>
      </w:r>
      <w:r w:rsidRPr="003A7EEA">
        <w:rPr>
          <w:rFonts w:ascii="Calibri" w:eastAsia="Times New Roman" w:hAnsi="Calibri" w:cs="Times New Roman"/>
          <w:sz w:val="20"/>
          <w:szCs w:val="20"/>
          <w:lang w:eastAsia="es-ES"/>
        </w:rPr>
        <w:t>REMANENTE DE TESORERIA</w:t>
      </w:r>
    </w:p>
    <w:tbl>
      <w:tblPr>
        <w:tblW w:w="8517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379"/>
        <w:gridCol w:w="6146"/>
        <w:gridCol w:w="1046"/>
      </w:tblGrid>
      <w:tr w:rsidR="003A7EEA" w:rsidRPr="003A7EEA" w:rsidTr="003A7EEA">
        <w:trPr>
          <w:trHeight w:val="25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ES"/>
              </w:rPr>
              <w:t>Aplicación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ES"/>
              </w:rPr>
              <w:t>Denominación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ES"/>
              </w:rPr>
              <w:t>Importe</w:t>
            </w:r>
          </w:p>
        </w:tc>
      </w:tr>
      <w:tr w:rsidR="003A7EEA" w:rsidRPr="003A7EEA" w:rsidTr="003A7EEA">
        <w:trPr>
          <w:trHeight w:val="255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87000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Remanente de Tesorería para Gastos Generales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ES"/>
              </w:rPr>
              <w:t>371.526'46</w:t>
            </w:r>
          </w:p>
        </w:tc>
      </w:tr>
    </w:tbl>
    <w:p w:rsidR="003A7EEA" w:rsidRPr="003A7EEA" w:rsidRDefault="003A7EEA" w:rsidP="003A7EEA">
      <w:pPr>
        <w:spacing w:before="100" w:beforeAutospacing="1" w:after="100" w:afterAutospacing="1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A7EEA">
        <w:rPr>
          <w:rFonts w:ascii="Calibri" w:eastAsia="Times New Roman" w:hAnsi="Calibri" w:cs="Times New Roman"/>
          <w:b/>
          <w:sz w:val="20"/>
          <w:lang w:eastAsia="es-ES"/>
        </w:rPr>
        <w:t> </w:t>
      </w:r>
    </w:p>
    <w:tbl>
      <w:tblPr>
        <w:tblW w:w="8517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7525"/>
        <w:gridCol w:w="1052"/>
      </w:tblGrid>
      <w:tr w:rsidR="003A7EEA" w:rsidRPr="003A7EEA" w:rsidTr="003A7EEA">
        <w:trPr>
          <w:trHeight w:val="255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ES"/>
              </w:rPr>
              <w:t>TOTAL FINANCIACION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ES"/>
              </w:rPr>
              <w:t>374.526'46</w:t>
            </w:r>
          </w:p>
        </w:tc>
      </w:tr>
    </w:tbl>
    <w:p w:rsidR="003A7EEA" w:rsidRPr="003A7EEA" w:rsidRDefault="003A7EEA" w:rsidP="003A7EEA">
      <w:pPr>
        <w:spacing w:before="100" w:beforeAutospacing="1" w:after="100" w:afterAutospacing="1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A7EEA">
        <w:rPr>
          <w:rFonts w:ascii="Calibri" w:eastAsia="Times New Roman" w:hAnsi="Calibri" w:cs="Times New Roman"/>
          <w:b/>
          <w:sz w:val="20"/>
          <w:lang w:eastAsia="es-ES"/>
        </w:rPr>
        <w:tab/>
      </w:r>
      <w:r w:rsidRPr="003A7EEA">
        <w:rPr>
          <w:rFonts w:ascii="Calibri" w:eastAsia="Times New Roman" w:hAnsi="Calibri" w:cs="Times New Roman"/>
          <w:b/>
          <w:sz w:val="20"/>
          <w:lang w:eastAsia="es-ES"/>
        </w:rPr>
        <w:tab/>
      </w:r>
      <w:r w:rsidRPr="003A7EEA">
        <w:rPr>
          <w:rFonts w:ascii="Calibri" w:eastAsia="Times New Roman" w:hAnsi="Calibri" w:cs="Times New Roman"/>
          <w:b/>
          <w:sz w:val="20"/>
          <w:lang w:eastAsia="es-ES"/>
        </w:rPr>
        <w:tab/>
      </w:r>
      <w:r w:rsidRPr="003A7EEA">
        <w:rPr>
          <w:rFonts w:ascii="Calibri" w:eastAsia="Times New Roman" w:hAnsi="Calibri" w:cs="Times New Roman"/>
          <w:b/>
          <w:sz w:val="20"/>
          <w:lang w:eastAsia="es-ES"/>
        </w:rPr>
        <w:tab/>
      </w:r>
      <w:r w:rsidRPr="003A7EEA">
        <w:rPr>
          <w:rFonts w:ascii="Calibri" w:eastAsia="Times New Roman" w:hAnsi="Calibri" w:cs="Times New Roman"/>
          <w:b/>
          <w:sz w:val="20"/>
          <w:lang w:eastAsia="es-ES"/>
        </w:rPr>
        <w:tab/>
      </w:r>
    </w:p>
    <w:p w:rsidR="003A7EEA" w:rsidRPr="003A7EEA" w:rsidRDefault="003A7EEA" w:rsidP="003A7EEA">
      <w:pPr>
        <w:spacing w:before="100" w:beforeAutospacing="1" w:after="100" w:afterAutospacing="1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A7EEA">
        <w:rPr>
          <w:rFonts w:ascii="Calibri" w:eastAsia="Times New Roman" w:hAnsi="Calibri" w:cs="Times New Roman"/>
          <w:b/>
          <w:sz w:val="20"/>
          <w:lang w:eastAsia="es-ES"/>
        </w:rPr>
        <w:t xml:space="preserve">R E S U M E N </w:t>
      </w:r>
    </w:p>
    <w:tbl>
      <w:tblPr>
        <w:tblW w:w="0" w:type="auto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73"/>
        <w:gridCol w:w="2520"/>
      </w:tblGrid>
      <w:tr w:rsidR="003A7EEA" w:rsidRPr="003A7EEA" w:rsidTr="003A7EEA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Crédito Extraordinario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EEA" w:rsidRPr="003A7EEA" w:rsidRDefault="003A7EEA" w:rsidP="003A7EEA">
            <w:pPr>
              <w:tabs>
                <w:tab w:val="decimal" w:pos="1730"/>
              </w:tabs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167.000'00</w:t>
            </w:r>
          </w:p>
        </w:tc>
      </w:tr>
      <w:tr w:rsidR="003A7EEA" w:rsidRPr="003A7EEA" w:rsidTr="003A7EEA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>Suplemento de Crédito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EEA" w:rsidRPr="003A7EEA" w:rsidRDefault="003A7EEA" w:rsidP="003A7EEA">
            <w:pPr>
              <w:tabs>
                <w:tab w:val="decimal" w:pos="1730"/>
              </w:tabs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ES"/>
              </w:rPr>
              <w:t>207.526'46</w:t>
            </w:r>
          </w:p>
        </w:tc>
      </w:tr>
      <w:tr w:rsidR="003A7EEA" w:rsidRPr="003A7EEA" w:rsidTr="003A7EEA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t> </w:t>
            </w:r>
          </w:p>
          <w:p w:rsidR="003A7EEA" w:rsidRPr="003A7EEA" w:rsidRDefault="003A7EEA" w:rsidP="003A7E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t xml:space="preserve">TOTAL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7EEA" w:rsidRPr="003A7EEA" w:rsidRDefault="003A7EEA" w:rsidP="003A7EEA">
            <w:pPr>
              <w:tabs>
                <w:tab w:val="decimal" w:pos="1730"/>
              </w:tabs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7EEA">
              <w:rPr>
                <w:rFonts w:ascii="Calibri" w:eastAsia="Times New Roman" w:hAnsi="Calibri" w:cs="Times New Roman"/>
                <w:b/>
                <w:sz w:val="20"/>
                <w:lang w:eastAsia="es-ES"/>
              </w:rPr>
              <w:t>374.526'46</w:t>
            </w:r>
          </w:p>
        </w:tc>
      </w:tr>
    </w:tbl>
    <w:p w:rsidR="003A7EEA" w:rsidRPr="003A7EEA" w:rsidRDefault="003A7EEA" w:rsidP="003A7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A7EEA">
        <w:rPr>
          <w:rFonts w:ascii="Calibri" w:eastAsia="Times New Roman" w:hAnsi="Calibri" w:cs="Times New Roman"/>
          <w:sz w:val="20"/>
          <w:szCs w:val="20"/>
          <w:lang w:eastAsia="es-ES"/>
        </w:rPr>
        <w:tab/>
        <w:t>SEGUNDO.- Tramitar dicho expediente de acuerdo con lo dispuesto en el artículo 177 del R.D. Legislativo 2/2004, de 5 de marzo por el que se aprueba el Texto Refundido de la Ley Reguladora de las Haciendas Locales y 36 y 37 del R.D. 500/1990.</w:t>
      </w:r>
    </w:p>
    <w:p w:rsidR="003A7EEA" w:rsidRDefault="003A7EEA" w:rsidP="003A7EE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3A7EEA">
        <w:rPr>
          <w:rFonts w:ascii="Calibri" w:eastAsia="Times New Roman" w:hAnsi="Calibri" w:cs="Times New Roman"/>
          <w:sz w:val="20"/>
          <w:szCs w:val="20"/>
          <w:lang w:eastAsia="es-ES"/>
        </w:rPr>
        <w:tab/>
        <w:t xml:space="preserve"> TERCERO.-La presente modificación, se considerará definitivamente aprobada si durante el periodo de exposición al público no se presentasen reclamaciones.</w:t>
      </w:r>
      <w:r>
        <w:rPr>
          <w:rFonts w:ascii="Calibri" w:eastAsia="Times New Roman" w:hAnsi="Calibri" w:cs="Times New Roman"/>
          <w:sz w:val="20"/>
          <w:szCs w:val="20"/>
          <w:lang w:eastAsia="es-ES"/>
        </w:rPr>
        <w:t>"</w:t>
      </w:r>
    </w:p>
    <w:p w:rsidR="003A7EEA" w:rsidRDefault="003A7EEA" w:rsidP="003A7EEA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es-ES"/>
        </w:rPr>
      </w:pPr>
      <w:r>
        <w:rPr>
          <w:rFonts w:ascii="Calibri" w:eastAsia="Times New Roman" w:hAnsi="Calibri" w:cs="Times New Roman"/>
          <w:sz w:val="20"/>
          <w:szCs w:val="20"/>
          <w:lang w:eastAsia="es-ES"/>
        </w:rPr>
        <w:tab/>
        <w:t>Y para que conste, a los efectos oportunos en el expediente de su razón, de orden y con el VºBº del Sr. Alcalde, se expide la presente.</w:t>
      </w:r>
    </w:p>
    <w:p w:rsidR="003A7EEA" w:rsidRPr="003A7EEA" w:rsidRDefault="003A7EEA" w:rsidP="003A7E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Calibri" w:eastAsia="Times New Roman" w:hAnsi="Calibri" w:cs="Times New Roman"/>
          <w:sz w:val="20"/>
          <w:szCs w:val="20"/>
          <w:lang w:eastAsia="es-ES"/>
        </w:rPr>
        <w:t>DOCUMENTO FIRMADO ELECTRÓNICAMENTE</w:t>
      </w:r>
    </w:p>
    <w:sectPr w:rsidR="003A7EEA" w:rsidRPr="003A7EEA" w:rsidSect="006401C7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7EEA"/>
    <w:rsid w:val="00197F47"/>
    <w:rsid w:val="002F3208"/>
    <w:rsid w:val="003A7EEA"/>
    <w:rsid w:val="005874F3"/>
    <w:rsid w:val="006401C7"/>
    <w:rsid w:val="007236CB"/>
    <w:rsid w:val="007B2BF0"/>
    <w:rsid w:val="00A77733"/>
    <w:rsid w:val="00B6595E"/>
    <w:rsid w:val="00BD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F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3A7EEA"/>
    <w:rPr>
      <w:i/>
      <w:iCs/>
    </w:rPr>
  </w:style>
  <w:style w:type="character" w:styleId="Textoennegrita">
    <w:name w:val="Strong"/>
    <w:basedOn w:val="Fuentedeprrafopredeter"/>
    <w:uiPriority w:val="22"/>
    <w:qFormat/>
    <w:rsid w:val="003A7E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6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PiGarrido</dc:creator>
  <cp:lastModifiedBy>CAparicio</cp:lastModifiedBy>
  <cp:revision>2</cp:revision>
  <cp:lastPrinted>2018-05-08T08:09:00Z</cp:lastPrinted>
  <dcterms:created xsi:type="dcterms:W3CDTF">2018-05-14T09:48:00Z</dcterms:created>
  <dcterms:modified xsi:type="dcterms:W3CDTF">2018-05-14T09:48:00Z</dcterms:modified>
</cp:coreProperties>
</file>